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BF4C1" w14:textId="77777777" w:rsidR="00BE1AB2" w:rsidRPr="00BE1AB2" w:rsidRDefault="00BE1AB2" w:rsidP="00BE1AB2">
      <w:pPr>
        <w:rPr>
          <w:b/>
          <w:bCs/>
        </w:rPr>
      </w:pPr>
      <w:r w:rsidRPr="00BE1AB2">
        <w:rPr>
          <w:b/>
          <w:bCs/>
        </w:rPr>
        <w:t>SVÉMU OSUDU SE NEPODDÁ,</w:t>
      </w:r>
    </w:p>
    <w:p w14:paraId="2AC99137" w14:textId="77777777" w:rsidR="00BE1AB2" w:rsidRPr="00BE1AB2" w:rsidRDefault="00BE1AB2" w:rsidP="00BE1AB2">
      <w:pPr>
        <w:rPr>
          <w:b/>
          <w:bCs/>
        </w:rPr>
      </w:pPr>
      <w:r w:rsidRPr="00BE1AB2">
        <w:rPr>
          <w:b/>
          <w:bCs/>
        </w:rPr>
        <w:t>VLASTNÍ TOUZE VŠAK VZDOROVAT NEMŮŽE…</w:t>
      </w:r>
    </w:p>
    <w:p w14:paraId="11D4C38D" w14:textId="77777777" w:rsidR="00BE1AB2" w:rsidRPr="00BE1AB2" w:rsidRDefault="00BE1AB2" w:rsidP="00BE1AB2">
      <w:pPr>
        <w:rPr>
          <w:b/>
          <w:bCs/>
        </w:rPr>
      </w:pPr>
    </w:p>
    <w:p w14:paraId="2A5EA029" w14:textId="77777777" w:rsidR="00BE1AB2" w:rsidRPr="00BE1AB2" w:rsidRDefault="00BE1AB2" w:rsidP="00BE1AB2">
      <w:proofErr w:type="spellStart"/>
      <w:r w:rsidRPr="00BE1AB2">
        <w:t>Adara</w:t>
      </w:r>
      <w:proofErr w:type="spellEnd"/>
      <w:r w:rsidRPr="00BE1AB2">
        <w:t xml:space="preserve"> se narodila jako Hvězdami požehnaná a její osud je svázán s princi </w:t>
      </w:r>
      <w:proofErr w:type="spellStart"/>
      <w:r w:rsidRPr="00BE1AB2">
        <w:t>Gavrilem</w:t>
      </w:r>
      <w:proofErr w:type="spellEnd"/>
      <w:r w:rsidRPr="00BE1AB2">
        <w:t xml:space="preserve"> a </w:t>
      </w:r>
      <w:proofErr w:type="spellStart"/>
      <w:r w:rsidRPr="00BE1AB2">
        <w:t>Evrenem</w:t>
      </w:r>
      <w:proofErr w:type="spellEnd"/>
      <w:r w:rsidRPr="00BE1AB2">
        <w:t xml:space="preserve"> – jedním zrozeným z královské krve, druhým z čarovné moci. Ani jednomu nemůže věřit, jenže je prokletá neukojitelnou touhou.</w:t>
      </w:r>
    </w:p>
    <w:p w14:paraId="0B33179E" w14:textId="77777777" w:rsidR="00BE1AB2" w:rsidRPr="00BE1AB2" w:rsidRDefault="00BE1AB2" w:rsidP="00BE1AB2"/>
    <w:p w14:paraId="421DD041" w14:textId="77777777" w:rsidR="00BE1AB2" w:rsidRPr="00BE1AB2" w:rsidRDefault="00BE1AB2" w:rsidP="00BE1AB2">
      <w:r w:rsidRPr="00BE1AB2">
        <w:t xml:space="preserve">Pak ji ale nemilosrdný, avšak neodolatelně přitažlivý Evren, nesoucí na bedrech temnou kletbu, unese na Krvavý dvůr. Tam jí nabídne dohodu, která by mohla zachránit život jeho lidu i samotné </w:t>
      </w:r>
      <w:proofErr w:type="spellStart"/>
      <w:r w:rsidRPr="00BE1AB2">
        <w:t>Adaře</w:t>
      </w:r>
      <w:proofErr w:type="spellEnd"/>
      <w:r w:rsidRPr="00BE1AB2">
        <w:t>, a dívka nedokáže říct ne. Obětuje se a stane se jeho oddanou družkou.</w:t>
      </w:r>
    </w:p>
    <w:p w14:paraId="0CCB2EE0" w14:textId="77777777" w:rsidR="00BE1AB2" w:rsidRPr="00BE1AB2" w:rsidRDefault="00BE1AB2" w:rsidP="00BE1AB2"/>
    <w:p w14:paraId="69D1F202" w14:textId="0286EE8D" w:rsidR="00BE1AB2" w:rsidRPr="00BE1AB2" w:rsidRDefault="00BE1AB2" w:rsidP="00BE1AB2">
      <w:r w:rsidRPr="00BE1AB2">
        <w:t xml:space="preserve">Evren jí našeptává lži – a každý jeho dotyk plodí hříšné myšlenky. </w:t>
      </w:r>
      <w:proofErr w:type="spellStart"/>
      <w:r w:rsidRPr="00BE1AB2">
        <w:t>Adara</w:t>
      </w:r>
      <w:proofErr w:type="spellEnd"/>
      <w:r w:rsidRPr="00BE1AB2">
        <w:t xml:space="preserve"> ví, co je zač, ale nedokáže mu vzdorovat. Mezi dvěma dvory se schyluje ke konfliktu a jen ona dokáže probudit dřímající magii a zachránit vílí říši </w:t>
      </w:r>
      <w:proofErr w:type="spellStart"/>
      <w:r w:rsidRPr="00BE1AB2">
        <w:t>Citlali</w:t>
      </w:r>
      <w:proofErr w:type="spellEnd"/>
      <w:r w:rsidRPr="00BE1AB2">
        <w:t>. Stane se klíčem k</w:t>
      </w:r>
      <w:r w:rsidR="00995EC9">
        <w:t>e</w:t>
      </w:r>
      <w:r w:rsidRPr="00BE1AB2">
        <w:t> vzestupu říše, nebo bude příčinou jejího pádu?</w:t>
      </w:r>
    </w:p>
    <w:p w14:paraId="168A86A2" w14:textId="77777777" w:rsidR="00D12CAF" w:rsidRDefault="00D12CAF"/>
    <w:sectPr w:rsidR="00D12C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2A9"/>
    <w:rsid w:val="00005B31"/>
    <w:rsid w:val="00065639"/>
    <w:rsid w:val="00110E6E"/>
    <w:rsid w:val="002C27BD"/>
    <w:rsid w:val="00327A42"/>
    <w:rsid w:val="00330259"/>
    <w:rsid w:val="003322A9"/>
    <w:rsid w:val="00357719"/>
    <w:rsid w:val="003B74EB"/>
    <w:rsid w:val="00485699"/>
    <w:rsid w:val="004F449C"/>
    <w:rsid w:val="00575B66"/>
    <w:rsid w:val="006311DA"/>
    <w:rsid w:val="006E08FE"/>
    <w:rsid w:val="008B1D23"/>
    <w:rsid w:val="008F3768"/>
    <w:rsid w:val="00995EC9"/>
    <w:rsid w:val="00A33C23"/>
    <w:rsid w:val="00B106FF"/>
    <w:rsid w:val="00BE1AB2"/>
    <w:rsid w:val="00C90BB3"/>
    <w:rsid w:val="00D12CAF"/>
    <w:rsid w:val="00E020C7"/>
    <w:rsid w:val="00E11437"/>
    <w:rsid w:val="00E11F22"/>
    <w:rsid w:val="00E91DE1"/>
    <w:rsid w:val="00E969E7"/>
    <w:rsid w:val="00F12460"/>
    <w:rsid w:val="00F7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EE7BA"/>
  <w15:chartTrackingRefBased/>
  <w15:docId w15:val="{2B8C1144-C169-4D85-8816-310D43667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27A42"/>
    <w:pPr>
      <w:suppressAutoHyphens/>
      <w:spacing w:after="0" w:line="240" w:lineRule="auto"/>
      <w:jc w:val="both"/>
    </w:pPr>
    <w:rPr>
      <w:rFonts w:ascii="Times New Roman" w:hAnsi="Times New Roman"/>
      <w:kern w:val="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3322A9"/>
    <w:pPr>
      <w:keepNext/>
      <w:keepLines/>
      <w:suppressAutoHyphens w:val="0"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322A9"/>
    <w:pPr>
      <w:keepNext/>
      <w:keepLines/>
      <w:suppressAutoHyphens w:val="0"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322A9"/>
    <w:pPr>
      <w:keepNext/>
      <w:keepLines/>
      <w:suppressAutoHyphens w:val="0"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322A9"/>
    <w:pPr>
      <w:keepNext/>
      <w:keepLines/>
      <w:suppressAutoHyphens w:val="0"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322A9"/>
    <w:pPr>
      <w:keepNext/>
      <w:keepLines/>
      <w:suppressAutoHyphens w:val="0"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322A9"/>
    <w:pPr>
      <w:keepNext/>
      <w:keepLines/>
      <w:suppressAutoHyphens w:val="0"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322A9"/>
    <w:pPr>
      <w:keepNext/>
      <w:keepLines/>
      <w:suppressAutoHyphens w:val="0"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322A9"/>
    <w:pPr>
      <w:keepNext/>
      <w:keepLines/>
      <w:suppressAutoHyphens w:val="0"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322A9"/>
    <w:pPr>
      <w:keepNext/>
      <w:keepLines/>
      <w:suppressAutoHyphens w:val="0"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322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322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322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322A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322A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322A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322A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322A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322A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322A9"/>
    <w:pPr>
      <w:suppressAutoHyphens w:val="0"/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322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322A9"/>
    <w:pPr>
      <w:numPr>
        <w:ilvl w:val="1"/>
      </w:numPr>
      <w:suppressAutoHyphens w:val="0"/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322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322A9"/>
    <w:pPr>
      <w:suppressAutoHyphens w:val="0"/>
      <w:spacing w:before="160" w:after="160" w:line="278" w:lineRule="auto"/>
      <w:jc w:val="center"/>
    </w:pPr>
    <w:rPr>
      <w:rFonts w:asciiTheme="minorHAnsi" w:hAnsiTheme="minorHAnsi"/>
      <w:i/>
      <w:iCs/>
      <w:color w:val="404040" w:themeColor="text1" w:themeTint="BF"/>
      <w:kern w:val="2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3322A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322A9"/>
    <w:pPr>
      <w:suppressAutoHyphens w:val="0"/>
      <w:spacing w:after="160" w:line="278" w:lineRule="auto"/>
      <w:ind w:left="720"/>
      <w:contextualSpacing/>
      <w:jc w:val="left"/>
    </w:pPr>
    <w:rPr>
      <w:rFonts w:asciiTheme="minorHAnsi" w:hAnsiTheme="minorHAnsi"/>
      <w:kern w:val="2"/>
      <w:szCs w:val="24"/>
    </w:rPr>
  </w:style>
  <w:style w:type="character" w:styleId="Zdraznnintenzivn">
    <w:name w:val="Intense Emphasis"/>
    <w:basedOn w:val="Standardnpsmoodstavce"/>
    <w:uiPriority w:val="21"/>
    <w:qFormat/>
    <w:rsid w:val="003322A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322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hAnsiTheme="minorHAnsi"/>
      <w:i/>
      <w:iCs/>
      <w:color w:val="0F4761" w:themeColor="accent1" w:themeShade="BF"/>
      <w:kern w:val="2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322A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322A9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E020C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020C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020C7"/>
    <w:rPr>
      <w:rFonts w:ascii="Times New Roman" w:hAnsi="Times New Roman"/>
      <w:kern w:val="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20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20C7"/>
    <w:rPr>
      <w:rFonts w:ascii="Times New Roman" w:hAnsi="Times New Roman"/>
      <w:b/>
      <w:bCs/>
      <w:kern w:val="0"/>
      <w:sz w:val="20"/>
      <w:szCs w:val="20"/>
    </w:rPr>
  </w:style>
  <w:style w:type="paragraph" w:styleId="Revize">
    <w:name w:val="Revision"/>
    <w:hidden/>
    <w:uiPriority w:val="99"/>
    <w:semiHidden/>
    <w:rsid w:val="00E020C7"/>
    <w:pPr>
      <w:spacing w:after="0" w:line="240" w:lineRule="auto"/>
    </w:pPr>
    <w:rPr>
      <w:rFonts w:ascii="Times New Roman" w:hAnsi="Times New Roman"/>
      <w:kern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724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Srncová</dc:creator>
  <cp:keywords/>
  <dc:description/>
  <cp:lastModifiedBy>Barbora Srncová</cp:lastModifiedBy>
  <cp:revision>15</cp:revision>
  <dcterms:created xsi:type="dcterms:W3CDTF">2025-12-02T09:15:00Z</dcterms:created>
  <dcterms:modified xsi:type="dcterms:W3CDTF">2026-01-09T07:48:00Z</dcterms:modified>
</cp:coreProperties>
</file>