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6321C" w14:textId="64EF99B2" w:rsidR="0039088D" w:rsidRPr="002266D0" w:rsidRDefault="0039088D" w:rsidP="0039088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HRADBY KŘIVOKLÁTU UKRÝVAJÍ TO, CO MĚLO ZŮSTAT POHŘBENO…</w:t>
      </w:r>
    </w:p>
    <w:p w14:paraId="76AD46A4" w14:textId="77777777" w:rsidR="0039088D" w:rsidRPr="002266D0" w:rsidRDefault="0039088D" w:rsidP="003908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7C060C" w14:textId="77777777" w:rsidR="0039088D" w:rsidRDefault="0039088D" w:rsidP="003908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866">
        <w:rPr>
          <w:rFonts w:ascii="Times New Roman" w:hAnsi="Times New Roman"/>
          <w:sz w:val="24"/>
          <w:szCs w:val="24"/>
        </w:rPr>
        <w:t>Na Křivoklátu minulost nikdy úplně neutichla. Staré hradby pamatují krále, vězně i popravy a někdy to z kamenných zdí dýchá dodnes.</w:t>
      </w:r>
    </w:p>
    <w:p w14:paraId="6100FFF4" w14:textId="77777777" w:rsidR="0039088D" w:rsidRPr="00D32866" w:rsidRDefault="0039088D" w:rsidP="003908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682EBF" w14:textId="77777777" w:rsidR="0039088D" w:rsidRDefault="0039088D" w:rsidP="003908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866">
        <w:rPr>
          <w:rFonts w:ascii="Times New Roman" w:hAnsi="Times New Roman"/>
          <w:sz w:val="24"/>
          <w:szCs w:val="24"/>
        </w:rPr>
        <w:t>Historik Záviš Brieftrager přijíždí na hrad jako archivář s jediným cílem: znovu se postavit na nohy a na čas zmizet z civilizace. Brzy ale zjistí, že jeho předchůdce zemřel za nejasných okolností a že kolem celé věci panuje podezřelé ticho. Zatímco katalogizuje staré knihy a rukopisy, začínají se objevovat souvislosti, které propojují současnost s krvavou historií křivoklátských lesů.</w:t>
      </w:r>
    </w:p>
    <w:p w14:paraId="7DD63FEE" w14:textId="77777777" w:rsidR="0039088D" w:rsidRPr="00D32866" w:rsidRDefault="0039088D" w:rsidP="003908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5F990E" w14:textId="77777777" w:rsidR="0039088D" w:rsidRDefault="0039088D" w:rsidP="003908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5AC2">
        <w:rPr>
          <w:rFonts w:ascii="Times New Roman" w:hAnsi="Times New Roman"/>
          <w:sz w:val="24"/>
          <w:szCs w:val="24"/>
        </w:rPr>
        <w:t xml:space="preserve">Během práce s archiváliemi ze 17. století </w:t>
      </w:r>
      <w:r>
        <w:rPr>
          <w:rFonts w:ascii="Times New Roman" w:hAnsi="Times New Roman"/>
          <w:sz w:val="24"/>
          <w:szCs w:val="24"/>
        </w:rPr>
        <w:t xml:space="preserve">Záviš </w:t>
      </w:r>
      <w:r w:rsidRPr="003D5AC2">
        <w:rPr>
          <w:rFonts w:ascii="Times New Roman" w:hAnsi="Times New Roman"/>
          <w:sz w:val="24"/>
          <w:szCs w:val="24"/>
        </w:rPr>
        <w:t>zároveň naráží na pohnuté osudy vojáka švédské</w:t>
      </w:r>
      <w:r>
        <w:rPr>
          <w:rFonts w:ascii="Times New Roman" w:hAnsi="Times New Roman"/>
          <w:sz w:val="24"/>
          <w:szCs w:val="24"/>
        </w:rPr>
        <w:t xml:space="preserve"> armády </w:t>
      </w:r>
      <w:r w:rsidRPr="00D32866">
        <w:rPr>
          <w:rFonts w:ascii="Times New Roman" w:hAnsi="Times New Roman"/>
          <w:sz w:val="24"/>
          <w:szCs w:val="24"/>
        </w:rPr>
        <w:t xml:space="preserve">Jana </w:t>
      </w:r>
      <w:r>
        <w:rPr>
          <w:rFonts w:ascii="Times New Roman" w:hAnsi="Times New Roman"/>
          <w:sz w:val="24"/>
          <w:szCs w:val="24"/>
        </w:rPr>
        <w:t>řečeného Stejskala</w:t>
      </w:r>
      <w:r w:rsidRPr="00D32866">
        <w:rPr>
          <w:rFonts w:ascii="Times New Roman" w:hAnsi="Times New Roman"/>
          <w:sz w:val="24"/>
          <w:szCs w:val="24"/>
        </w:rPr>
        <w:t xml:space="preserve"> – muže, který se </w:t>
      </w:r>
      <w:r>
        <w:rPr>
          <w:rFonts w:ascii="Times New Roman" w:hAnsi="Times New Roman"/>
          <w:sz w:val="24"/>
          <w:szCs w:val="24"/>
        </w:rPr>
        <w:t>ve snaze přežít v nelítostné době</w:t>
      </w:r>
      <w:r w:rsidRPr="00D32866">
        <w:rPr>
          <w:rFonts w:ascii="Times New Roman" w:hAnsi="Times New Roman"/>
          <w:sz w:val="24"/>
          <w:szCs w:val="24"/>
        </w:rPr>
        <w:t xml:space="preserve"> zapletl do fatálního kruhu událostí. Minulé zločiny se tak znovu připomínají a Záviš postupně zjišťuje, že některé stopy nezmizely spolu se svými pachateli</w:t>
      </w:r>
      <w:r>
        <w:rPr>
          <w:rFonts w:ascii="Times New Roman" w:hAnsi="Times New Roman"/>
          <w:sz w:val="24"/>
          <w:szCs w:val="24"/>
        </w:rPr>
        <w:t>…</w:t>
      </w:r>
    </w:p>
    <w:p w14:paraId="228EC7DF" w14:textId="603946F3" w:rsidR="00D23DB2" w:rsidRDefault="00D422B9" w:rsidP="003908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2866">
        <w:rPr>
          <w:rFonts w:ascii="Times New Roman" w:hAnsi="Times New Roman"/>
          <w:sz w:val="24"/>
          <w:szCs w:val="24"/>
        </w:rPr>
        <w:t>___</w:t>
      </w:r>
    </w:p>
    <w:p w14:paraId="0119089B" w14:textId="5B5CE0F6" w:rsidR="0039088D" w:rsidRPr="0039088D" w:rsidRDefault="0039088D" w:rsidP="0039088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8F4DC48" w14:textId="41CB2BB5" w:rsidR="007912F9" w:rsidRPr="00D422B9" w:rsidRDefault="0039088D" w:rsidP="00D422B9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red"/>
        </w:rPr>
      </w:pPr>
      <w:r w:rsidRPr="00D32866">
        <w:rPr>
          <w:rFonts w:ascii="Times New Roman" w:hAnsi="Times New Roman"/>
          <w:b/>
          <w:bCs/>
          <w:sz w:val="24"/>
          <w:szCs w:val="24"/>
        </w:rPr>
        <w:t>Napínavá detektivka o vině, paměti a místech,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32866">
        <w:rPr>
          <w:rFonts w:ascii="Times New Roman" w:hAnsi="Times New Roman"/>
          <w:b/>
          <w:bCs/>
          <w:sz w:val="24"/>
          <w:szCs w:val="24"/>
        </w:rPr>
        <w:t>která si svá tajemství chrání po staletí.</w:t>
      </w:r>
    </w:p>
    <w:sectPr w:rsidR="007912F9" w:rsidRPr="00D422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2F9"/>
    <w:rsid w:val="0004518D"/>
    <w:rsid w:val="000D0DA7"/>
    <w:rsid w:val="00106773"/>
    <w:rsid w:val="00151F59"/>
    <w:rsid w:val="00160934"/>
    <w:rsid w:val="0039088D"/>
    <w:rsid w:val="00392049"/>
    <w:rsid w:val="004B6A2A"/>
    <w:rsid w:val="004D15FD"/>
    <w:rsid w:val="00623BC7"/>
    <w:rsid w:val="00645EEB"/>
    <w:rsid w:val="00691EEF"/>
    <w:rsid w:val="0069559C"/>
    <w:rsid w:val="007912F9"/>
    <w:rsid w:val="00A32081"/>
    <w:rsid w:val="00AD0B23"/>
    <w:rsid w:val="00B64A2D"/>
    <w:rsid w:val="00B75524"/>
    <w:rsid w:val="00BF4507"/>
    <w:rsid w:val="00D23DB2"/>
    <w:rsid w:val="00D422B9"/>
    <w:rsid w:val="00D9280D"/>
    <w:rsid w:val="00DD1E0F"/>
    <w:rsid w:val="00EA0EC9"/>
    <w:rsid w:val="00EF14B9"/>
    <w:rsid w:val="00FA4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8BEF4"/>
  <w15:chartTrackingRefBased/>
  <w15:docId w15:val="{0F61527E-0279-47CC-8ECA-8C3850BFD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0EC9"/>
    <w:pPr>
      <w:suppressAutoHyphens/>
      <w:spacing w:line="256" w:lineRule="auto"/>
    </w:pPr>
    <w:rPr>
      <w:rFonts w:ascii="Calibri" w:eastAsia="Calibri" w:hAnsi="Calibri" w:cs="Times New Roman"/>
      <w:kern w:val="0"/>
      <w:sz w:val="22"/>
      <w:szCs w:val="22"/>
      <w:lang w:eastAsia="zh-CN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7912F9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912F9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912F9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912F9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912F9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912F9"/>
    <w:pPr>
      <w:keepNext/>
      <w:keepLines/>
      <w:suppressAutoHyphens w:val="0"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912F9"/>
    <w:pPr>
      <w:keepNext/>
      <w:keepLines/>
      <w:suppressAutoHyphens w:val="0"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912F9"/>
    <w:pPr>
      <w:keepNext/>
      <w:keepLines/>
      <w:suppressAutoHyphens w:val="0"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912F9"/>
    <w:pPr>
      <w:keepNext/>
      <w:keepLines/>
      <w:suppressAutoHyphens w:val="0"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912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912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912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912F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912F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912F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912F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912F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912F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7912F9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7912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912F9"/>
    <w:pPr>
      <w:numPr>
        <w:ilvl w:val="1"/>
      </w:numPr>
      <w:suppressAutoHyphens w:val="0"/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7912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7912F9"/>
    <w:pPr>
      <w:suppressAutoHyphens w:val="0"/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7912F9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7912F9"/>
    <w:pPr>
      <w:suppressAutoHyphens w:val="0"/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7912F9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912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912F9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7912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145</Words>
  <Characters>862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Srncová</dc:creator>
  <cp:keywords/>
  <dc:description/>
  <cp:lastModifiedBy>Tomáš Němec</cp:lastModifiedBy>
  <cp:revision>19</cp:revision>
  <dcterms:created xsi:type="dcterms:W3CDTF">2026-01-16T21:03:00Z</dcterms:created>
  <dcterms:modified xsi:type="dcterms:W3CDTF">2026-02-16T10:19:00Z</dcterms:modified>
</cp:coreProperties>
</file>