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B9652" w14:textId="700A045C" w:rsidR="00DA2868" w:rsidRDefault="114BEFA7" w:rsidP="00D1255A">
      <w:pPr>
        <w:spacing w:after="0" w:line="240" w:lineRule="auto"/>
        <w:jc w:val="both"/>
      </w:pPr>
      <w:r w:rsidRPr="07512E20">
        <w:rPr>
          <w:rFonts w:ascii="Times New Roman" w:eastAsia="Times New Roman" w:hAnsi="Times New Roman" w:cs="Times New Roman"/>
          <w:b/>
          <w:bCs/>
          <w:color w:val="000000" w:themeColor="text1"/>
        </w:rPr>
        <w:t>ONA MUSÍ NAPLNIT PROROCTVÍ.</w:t>
      </w:r>
      <w:r w:rsidR="00D1255A">
        <w:t xml:space="preserve"> </w:t>
      </w:r>
      <w:r w:rsidRPr="07512E20">
        <w:rPr>
          <w:rFonts w:ascii="Times New Roman" w:eastAsia="Times New Roman" w:hAnsi="Times New Roman" w:cs="Times New Roman"/>
          <w:b/>
          <w:bCs/>
          <w:color w:val="000000" w:themeColor="text1"/>
        </w:rPr>
        <w:t>ON JI MUSÍ ZNIČIT A ZACHRÁNIT TAK SVOU ŘÍŠI…</w:t>
      </w:r>
    </w:p>
    <w:p w14:paraId="5FA72DFD" w14:textId="4DE856DC" w:rsidR="00DA2868" w:rsidRDefault="114BEFA7" w:rsidP="00D1255A">
      <w:pPr>
        <w:spacing w:after="0" w:line="240" w:lineRule="auto"/>
        <w:jc w:val="both"/>
      </w:pPr>
      <w:r w:rsidRPr="07512E20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02EE6FEC" w14:textId="7C36C46E" w:rsidR="00DA2868" w:rsidRDefault="114BEFA7" w:rsidP="00D1255A">
      <w:pPr>
        <w:spacing w:after="0" w:line="240" w:lineRule="auto"/>
        <w:jc w:val="both"/>
      </w:pPr>
      <w:r w:rsidRPr="07512E20">
        <w:rPr>
          <w:rFonts w:ascii="Times New Roman" w:eastAsia="Times New Roman" w:hAnsi="Times New Roman" w:cs="Times New Roman"/>
          <w:color w:val="000000" w:themeColor="text1"/>
        </w:rPr>
        <w:t>Elyssara vyrůstala v temných uličkách Virellinu, kde se naučila spoléhat jen na své dýky a schopnost mizet ve stínech. Když je její přítel Ronyn uvězněn, rozhodne se porušit všechna pravidla a vkrade se do přísně střeženého žaláře. Tam narazí na tajemného válečníka Kaela… a jediné setkání spustí řetězec událostí, které otřesou vším, čemu dosud věřila.</w:t>
      </w:r>
    </w:p>
    <w:p w14:paraId="686D49C9" w14:textId="08BBB791" w:rsidR="00DA2868" w:rsidRDefault="114BEFA7" w:rsidP="00D1255A">
      <w:pPr>
        <w:spacing w:after="0" w:line="240" w:lineRule="auto"/>
        <w:jc w:val="both"/>
      </w:pPr>
      <w:r w:rsidRPr="07512E20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42A72CFB" w14:textId="20806AEA" w:rsidR="00DA2868" w:rsidRDefault="114BEFA7" w:rsidP="00D1255A">
      <w:pPr>
        <w:spacing w:after="0" w:line="240" w:lineRule="auto"/>
        <w:jc w:val="both"/>
      </w:pPr>
      <w:r w:rsidRPr="07512E20">
        <w:rPr>
          <w:rFonts w:ascii="Times New Roman" w:eastAsia="Times New Roman" w:hAnsi="Times New Roman" w:cs="Times New Roman"/>
          <w:color w:val="000000" w:themeColor="text1"/>
        </w:rPr>
        <w:t>Zrozená pod vzácným souhvězdím Elyssara v sobě nese dar silné magie i břímě proroctví, které jí zanechala její matka. Podle něj má nalézt pět ztracených relikvií, s jejichž pomocí může zachránit zakletou říši Dravaru a probudit spící draky. Elyssara se vydává na strastiplnou cestu plnou temných hvozdů, mytických tvorů a dávno zapomenutých tajemství.</w:t>
      </w:r>
    </w:p>
    <w:p w14:paraId="3EC6A7F9" w14:textId="6C356551" w:rsidR="00DA2868" w:rsidRDefault="114BEFA7" w:rsidP="00D1255A">
      <w:pPr>
        <w:spacing w:after="0" w:line="240" w:lineRule="auto"/>
        <w:jc w:val="both"/>
      </w:pPr>
      <w:r w:rsidRPr="07512E20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7BDFC3A1" w14:textId="2724A094" w:rsidR="00DA2868" w:rsidRDefault="114BEFA7" w:rsidP="00D1255A">
      <w:pPr>
        <w:spacing w:after="0" w:line="240" w:lineRule="auto"/>
        <w:jc w:val="both"/>
      </w:pPr>
      <w:r w:rsidRPr="07512E20">
        <w:rPr>
          <w:rFonts w:ascii="Times New Roman" w:eastAsia="Times New Roman" w:hAnsi="Times New Roman" w:cs="Times New Roman"/>
          <w:color w:val="000000" w:themeColor="text1"/>
        </w:rPr>
        <w:t>Po jejím boku stojí věrní přátelé i mlčenlivý Kael, následník trůnu sousední říše. Ačkoli po sobě s Elyssarou od počátku touží, brzy zjišťují, že stojí před neřešitelnou volbou: aby mohly jejich říše přežít, jeden z nich bude muset toho druhého zničit. Žár, který je k sobě táhne, je však silnější než dávná proroctví. A jejich láska se tak může stát jejich zkázou…</w:t>
      </w:r>
    </w:p>
    <w:p w14:paraId="48049265" w14:textId="5E6A5DE3" w:rsidR="00DA2868" w:rsidRDefault="114BEFA7" w:rsidP="00D1255A">
      <w:pPr>
        <w:spacing w:after="0" w:line="240" w:lineRule="auto"/>
        <w:jc w:val="both"/>
      </w:pPr>
      <w:r w:rsidRPr="07512E20">
        <w:rPr>
          <w:rFonts w:ascii="Times New Roman" w:eastAsia="Times New Roman" w:hAnsi="Times New Roman" w:cs="Times New Roman"/>
          <w:color w:val="000000" w:themeColor="text1"/>
        </w:rPr>
        <w:t>___</w:t>
      </w:r>
    </w:p>
    <w:p w14:paraId="339F7195" w14:textId="16B63F0E" w:rsidR="00DA2868" w:rsidRDefault="114BEFA7" w:rsidP="00D1255A">
      <w:pPr>
        <w:spacing w:after="0" w:line="240" w:lineRule="auto"/>
        <w:jc w:val="both"/>
      </w:pPr>
      <w:r w:rsidRPr="07512E20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075E9EEA" w14:textId="5E7B5634" w:rsidR="00DA2868" w:rsidRDefault="114BEFA7" w:rsidP="00D1255A">
      <w:pPr>
        <w:spacing w:after="0" w:line="240" w:lineRule="auto"/>
        <w:jc w:val="both"/>
      </w:pPr>
      <w:r w:rsidRPr="07512E20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Strhující romantasy, kterou nesmí minout žádný fanoušek </w:t>
      </w:r>
      <w:r w:rsidRPr="07512E2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</w:rPr>
        <w:t>Živého stříbra, Dvora trnů a růží</w:t>
      </w:r>
      <w:r w:rsidRPr="07512E20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, nebo </w:t>
      </w:r>
      <w:r w:rsidRPr="07512E2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</w:rPr>
        <w:t>Skleněného trůnu</w:t>
      </w:r>
      <w:r w:rsidRPr="07512E20">
        <w:rPr>
          <w:rFonts w:ascii="Times New Roman" w:eastAsia="Times New Roman" w:hAnsi="Times New Roman" w:cs="Times New Roman"/>
          <w:b/>
          <w:bCs/>
          <w:color w:val="000000" w:themeColor="text1"/>
        </w:rPr>
        <w:t>.</w:t>
      </w:r>
    </w:p>
    <w:sectPr w:rsidR="00DA28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B14BBD4"/>
    <w:rsid w:val="00B2587D"/>
    <w:rsid w:val="00D1255A"/>
    <w:rsid w:val="00D353D6"/>
    <w:rsid w:val="00DA2868"/>
    <w:rsid w:val="07512E20"/>
    <w:rsid w:val="114BEFA7"/>
    <w:rsid w:val="4B14B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BBD4"/>
  <w15:chartTrackingRefBased/>
  <w15:docId w15:val="{4E1D977C-2993-495E-9109-7D46667B3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Elznicová</dc:creator>
  <cp:keywords/>
  <dc:description/>
  <cp:lastModifiedBy>Tomáš Němec</cp:lastModifiedBy>
  <cp:revision>3</cp:revision>
  <dcterms:created xsi:type="dcterms:W3CDTF">2026-03-19T09:17:00Z</dcterms:created>
  <dcterms:modified xsi:type="dcterms:W3CDTF">2026-03-26T07:44:00Z</dcterms:modified>
</cp:coreProperties>
</file>